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0" w:rsidRDefault="007E3180" w:rsidP="007E3180">
      <w:pPr>
        <w:pStyle w:val="Heading1"/>
        <w:spacing w:before="0"/>
        <w:jc w:val="center"/>
      </w:pPr>
      <w:bookmarkStart w:id="0" w:name="_GoBack"/>
      <w:bookmarkEnd w:id="0"/>
      <w:r>
        <w:t>Databases Options</w:t>
      </w:r>
    </w:p>
    <w:p w:rsidR="007E3180" w:rsidRDefault="007E3180" w:rsidP="007E3180">
      <w:pPr>
        <w:pStyle w:val="Heading1"/>
        <w:spacing w:before="0"/>
        <w:jc w:val="center"/>
      </w:pPr>
      <w:r>
        <w:t>Scholarship of Teaching and Learning</w:t>
      </w:r>
    </w:p>
    <w:p w:rsidR="007E3180" w:rsidRDefault="007E3180" w:rsidP="007E3180">
      <w:pPr>
        <w:pStyle w:val="Heading1"/>
        <w:spacing w:before="0"/>
        <w:jc w:val="center"/>
      </w:pPr>
      <w:r>
        <w:t>Mary Kintz Bevevino Library</w:t>
      </w:r>
    </w:p>
    <w:p w:rsidR="007E3180" w:rsidRDefault="007E3180" w:rsidP="007E3180">
      <w:pPr>
        <w:pStyle w:val="Heading1"/>
        <w:spacing w:before="0"/>
        <w:jc w:val="center"/>
      </w:pPr>
      <w:r>
        <w:t>Misericordia University</w:t>
      </w:r>
    </w:p>
    <w:p w:rsidR="007E3180" w:rsidRDefault="007E3180" w:rsidP="007E3180">
      <w:pPr>
        <w:pStyle w:val="Heading1"/>
        <w:spacing w:before="0"/>
        <w:jc w:val="center"/>
      </w:pPr>
      <w:r>
        <w:t>8 December 2015</w:t>
      </w:r>
    </w:p>
    <w:p w:rsidR="007E3180" w:rsidRPr="007E3180" w:rsidRDefault="007E3180" w:rsidP="007E3180"/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Academic Search Complete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0"/>
        <w:contextualSpacing w:val="0"/>
      </w:pPr>
      <w:r>
        <w:t>Provides access to more than 9,000 full-text journals, more than 13,800 indexed and abstracted journals covering social sciences, humanities, anthropology, engineering, law, sciences, etc.</w:t>
      </w:r>
      <w:r>
        <w:tab/>
      </w:r>
    </w:p>
    <w:p w:rsidR="00EB085A" w:rsidRDefault="00EB085A" w:rsidP="00EB085A">
      <w:pPr>
        <w:pStyle w:val="ListParagraph"/>
        <w:spacing w:after="240"/>
        <w:rPr>
          <w:b/>
        </w:rPr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ArticleFirst (FirstSearch)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Multidisciplinary database that indexes over 16,000 titles covering science, social science, medicine, humanities, business, popular culture and technology, dating back to 1929.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Default="007E3180" w:rsidP="00EB085A">
      <w:pPr>
        <w:pStyle w:val="ListParagraph"/>
        <w:numPr>
          <w:ilvl w:val="0"/>
          <w:numId w:val="1"/>
        </w:numPr>
        <w:spacing w:after="240"/>
      </w:pPr>
      <w:r w:rsidRPr="007E3180">
        <w:rPr>
          <w:b/>
        </w:rPr>
        <w:t>Bioethics Research Library</w:t>
      </w:r>
      <w: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An interdisciplinary and multi-format collection on ethical issues related to health care, biomedical research, biotechnology, and the environment.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Default="007E3180" w:rsidP="00EB085A">
      <w:pPr>
        <w:pStyle w:val="ListParagraph"/>
        <w:numPr>
          <w:ilvl w:val="0"/>
          <w:numId w:val="1"/>
        </w:numPr>
        <w:spacing w:after="240"/>
      </w:pPr>
      <w:r w:rsidRPr="007E3180">
        <w:rPr>
          <w:b/>
        </w:rPr>
        <w:t>Biological Abstracts</w:t>
      </w:r>
      <w:r>
        <w:t> </w:t>
      </w:r>
      <w: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Global journal coverage to over 4,200 titles, on every area of the life sciences, from 2003 to present. Some full text is available.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BioMed Central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Freely accessible with some peer-reviewed literature on biology and medicine, with some full text from 1997.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CINAHLComplete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Comprehensive source of full-text for more than 1,300 Nursing and Allied Health journals with special focus on case studies and evidence-based practice. Coverage goes back to 1941.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Directory of Open Access Journals</w:t>
      </w:r>
    </w:p>
    <w:p w:rsidR="00EB085A" w:rsidRDefault="007E3180" w:rsidP="00EB085A">
      <w:pPr>
        <w:pStyle w:val="ListParagraph"/>
        <w:numPr>
          <w:ilvl w:val="1"/>
          <w:numId w:val="1"/>
        </w:numPr>
        <w:spacing w:after="240"/>
      </w:pPr>
      <w:r>
        <w:t>Free full text, scientific and scholarly journals covering all subjects and languages. There are over 4905 journals included in this database.</w:t>
      </w:r>
    </w:p>
    <w:p w:rsidR="007E3180" w:rsidRDefault="007E3180" w:rsidP="00EB085A">
      <w:pPr>
        <w:pStyle w:val="ListParagraph"/>
        <w:spacing w:after="240"/>
        <w:ind w:left="1440"/>
      </w:pPr>
      <w:r>
        <w:tab/>
      </w: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ERIC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Education Resources Information Center includes journal articles as well as ERIC documents dating back to 1910.</w:t>
      </w:r>
      <w:r>
        <w:tab/>
      </w: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lastRenderedPageBreak/>
        <w:t>JAMAevidence </w:t>
      </w:r>
    </w:p>
    <w:p w:rsidR="00EB085A" w:rsidRPr="00EB085A" w:rsidRDefault="007E3180" w:rsidP="00EB085A">
      <w:pPr>
        <w:pStyle w:val="ListParagraph"/>
        <w:numPr>
          <w:ilvl w:val="1"/>
          <w:numId w:val="1"/>
        </w:numPr>
        <w:spacing w:after="240"/>
        <w:rPr>
          <w:b/>
        </w:rPr>
      </w:pPr>
      <w:r>
        <w:t>Resource for healthcare decision makers to identify the best available evidence by providing guides to the systematic consideration of the validity,</w:t>
      </w:r>
      <w:r w:rsidR="00EB085A">
        <w:t xml:space="preserve"> importance, and applicability.</w:t>
      </w:r>
    </w:p>
    <w:p w:rsidR="00EB085A" w:rsidRPr="00EB085A" w:rsidRDefault="00EB085A" w:rsidP="00EB085A">
      <w:pPr>
        <w:pStyle w:val="ListParagraph"/>
        <w:spacing w:after="240"/>
        <w:ind w:left="1440"/>
        <w:rPr>
          <w:b/>
        </w:rPr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JoVE General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Peer reviewed video-journal in the fields of bio-sciences, indexed in pub-med. Covers video demonstrations of biological experiments in cell biology, microbiology, developmental biology, neuroscience, immunology and infection etc.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JSTOR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Full text archive of leading academic journals across the humanities, social sciences, and sciences, as well as select monographs and high-quality images.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Lab Tests Online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This site serves as a quick reference tool or as a resource for keeping up with advances in laboratory science.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LISTA (EBSCO)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Library, Information Science and Technology Abstract, indexes journals, books, research reports and proceedings. Subject coverage includes librarianship, classification, cataloging, bibliometrics, online information retrieval, information management and more from mid–1960s to present.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MathSciNet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MathSciNet is an electronic database of reviews, abstracts, bibliographic information and full text in mathematical sciences. Coverage goes back to the early 1800s.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Mental Measurements Yearbook with Tests in Print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Comprehensive guide to over 2000 contemporary testing instruments designed for novice test consumers to experienced professionals. It covers diverse areas as psychology, education, business, and leadership.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OmniFile Select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Full text articles in applied science, general science, humanities, education, business and information science etc., from 1994 to present.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OvidSP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Provides access to Health Sciences Journals. Please use the 'Basic Search' feature without any limits to access more than 200 open access peer-reviewed journals.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lastRenderedPageBreak/>
        <w:t>PEDRO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Free database of over 19,000 randomized trials, systematic reviews and clinical practice guidelines in physiotherapy. Some full text available.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Default="007E3180" w:rsidP="00EB085A">
      <w:pPr>
        <w:pStyle w:val="ListParagraph"/>
        <w:numPr>
          <w:ilvl w:val="0"/>
          <w:numId w:val="1"/>
        </w:numPr>
        <w:spacing w:after="240"/>
      </w:pPr>
      <w:r w:rsidRPr="007E3180">
        <w:rPr>
          <w:b/>
        </w:rPr>
        <w:t>POIESIS</w:t>
      </w:r>
      <w:r>
        <w:t> 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The Philosophy Documentation Center is a scholarly, full text resource in philosophy, applied ethics, religious studies and classics. Access limited to 5 users at a time.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PsycARTICLES (EBSCO)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Source of full text, peer-reviewed scholarly and scientific articles in psychology. Coverage goes back to 1894.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PsycINFO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Abstracts of scholarly journal articles, book chapters, books and dissertations in behavioral science and mental health dating back to 1600s. Includes international material selected from periodicals in nearly 30 languages.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PubMed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More than 20 million citations for biomedical literature from MEDLINE, life science journals, and online books with some full-text from PubMed Central and publisher web sites.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PubMed Central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Free digital archives of biomedical and life sciences journal literature.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RefWorks</w:t>
      </w:r>
      <w:r w:rsidRPr="007E3180">
        <w:rPr>
          <w:b/>
        </w:rP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An application for managing references, retrieving bibliographic information, and designing texts in terms of their literature references. Password needed for remote access. Call the reference desk at 674-6352 for the password.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Resources for College Libraries (RCL)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Collection of recommended titles for curriculum-development, student research, reference, and bibliographic instruction.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Science Direct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Full text database provides access to journal articles and book chapters covering physical sciences, engineering, life sciences, health sciences, social sciences and humanities, from as far back as 1823.</w:t>
      </w:r>
      <w:r>
        <w:tab/>
      </w:r>
    </w:p>
    <w:p w:rsidR="00EB085A" w:rsidRDefault="00EB085A">
      <w:r>
        <w:br w:type="page"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SciFinder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(Register to get specific username and a password)</w:t>
      </w:r>
      <w: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SciFinder is a research tool that allows exploring the Chemical Abstract Society databases covering scholarly literature from many scientific disciplines including chemistry, biology, medicine, engineering, physics, geology &amp; agriculture dating back to 1800. Some full text available.</w:t>
      </w:r>
      <w:r>
        <w:tab/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Need specific username and a password to use this database. Please click on 'Register' to request specific username and a password.</w:t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Teacher Reference Center (EBSCO)</w:t>
      </w:r>
    </w:p>
    <w:p w:rsidR="007E3180" w:rsidRDefault="007E3180" w:rsidP="00EB085A">
      <w:pPr>
        <w:pStyle w:val="ListParagraph"/>
        <w:numPr>
          <w:ilvl w:val="1"/>
          <w:numId w:val="1"/>
        </w:numPr>
        <w:spacing w:after="240"/>
      </w:pPr>
      <w:r>
        <w:t>Provides indexing and abstracts for 280 of the most popular teacher and administrator journals and magazines to assist professional educators.</w:t>
      </w:r>
      <w:r>
        <w:tab/>
      </w:r>
    </w:p>
    <w:p w:rsidR="00EB085A" w:rsidRDefault="00EB085A" w:rsidP="00EB085A">
      <w:pPr>
        <w:pStyle w:val="ListParagraph"/>
        <w:spacing w:after="240"/>
        <w:ind w:left="1440"/>
      </w:pPr>
    </w:p>
    <w:p w:rsidR="007E3180" w:rsidRPr="007E3180" w:rsidRDefault="007E3180" w:rsidP="00EB085A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7E3180">
        <w:rPr>
          <w:b/>
        </w:rPr>
        <w:t>Wiley Online Library </w:t>
      </w:r>
      <w:r w:rsidRPr="007E3180">
        <w:rPr>
          <w:b/>
        </w:rPr>
        <w:tab/>
      </w:r>
    </w:p>
    <w:p w:rsidR="00FC7379" w:rsidRDefault="007E3180" w:rsidP="00EB085A">
      <w:pPr>
        <w:pStyle w:val="ListParagraph"/>
        <w:numPr>
          <w:ilvl w:val="1"/>
          <w:numId w:val="1"/>
        </w:numPr>
        <w:spacing w:after="240"/>
      </w:pPr>
      <w:r>
        <w:t>Multidisciplinary source covering, business, chemistry, education, engineering, law, social sciences, mathematics, health sciences, life sciences, psychology, etc. with some full text journals, reference works, books and databases from 1799 onward.</w:t>
      </w:r>
      <w:r>
        <w:tab/>
      </w:r>
    </w:p>
    <w:sectPr w:rsidR="00FC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AB" w:rsidRDefault="007528AB" w:rsidP="007E3180">
      <w:pPr>
        <w:spacing w:after="0" w:line="240" w:lineRule="auto"/>
      </w:pPr>
      <w:r>
        <w:separator/>
      </w:r>
    </w:p>
  </w:endnote>
  <w:endnote w:type="continuationSeparator" w:id="0">
    <w:p w:rsidR="007528AB" w:rsidRDefault="007528AB" w:rsidP="007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AB" w:rsidRDefault="007528AB" w:rsidP="007E3180">
      <w:pPr>
        <w:spacing w:after="0" w:line="240" w:lineRule="auto"/>
      </w:pPr>
      <w:r>
        <w:separator/>
      </w:r>
    </w:p>
  </w:footnote>
  <w:footnote w:type="continuationSeparator" w:id="0">
    <w:p w:rsidR="007528AB" w:rsidRDefault="007528AB" w:rsidP="007E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3719"/>
    <w:multiLevelType w:val="hybridMultilevel"/>
    <w:tmpl w:val="0D9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0"/>
    <w:rsid w:val="00001D99"/>
    <w:rsid w:val="00003FC0"/>
    <w:rsid w:val="00004FD8"/>
    <w:rsid w:val="00005A08"/>
    <w:rsid w:val="00006D0B"/>
    <w:rsid w:val="00006D5A"/>
    <w:rsid w:val="00007AFB"/>
    <w:rsid w:val="00010138"/>
    <w:rsid w:val="00010A56"/>
    <w:rsid w:val="0001254B"/>
    <w:rsid w:val="000179E3"/>
    <w:rsid w:val="00017ADC"/>
    <w:rsid w:val="00022391"/>
    <w:rsid w:val="00023465"/>
    <w:rsid w:val="00023BF9"/>
    <w:rsid w:val="00026DC7"/>
    <w:rsid w:val="00030BA5"/>
    <w:rsid w:val="000326F8"/>
    <w:rsid w:val="0003324E"/>
    <w:rsid w:val="000348F8"/>
    <w:rsid w:val="00036488"/>
    <w:rsid w:val="00041637"/>
    <w:rsid w:val="00041B6C"/>
    <w:rsid w:val="00041E95"/>
    <w:rsid w:val="000425B1"/>
    <w:rsid w:val="000425CF"/>
    <w:rsid w:val="0004362E"/>
    <w:rsid w:val="00044BB7"/>
    <w:rsid w:val="0004783C"/>
    <w:rsid w:val="00047A32"/>
    <w:rsid w:val="0005012B"/>
    <w:rsid w:val="0005207F"/>
    <w:rsid w:val="00052306"/>
    <w:rsid w:val="0005399F"/>
    <w:rsid w:val="00053E06"/>
    <w:rsid w:val="0006062F"/>
    <w:rsid w:val="00060ECE"/>
    <w:rsid w:val="00062169"/>
    <w:rsid w:val="0006230A"/>
    <w:rsid w:val="00062DCB"/>
    <w:rsid w:val="00067B06"/>
    <w:rsid w:val="000720A5"/>
    <w:rsid w:val="00073218"/>
    <w:rsid w:val="00073412"/>
    <w:rsid w:val="0007366C"/>
    <w:rsid w:val="0007666C"/>
    <w:rsid w:val="00080545"/>
    <w:rsid w:val="00080EC3"/>
    <w:rsid w:val="0008404A"/>
    <w:rsid w:val="00086CFF"/>
    <w:rsid w:val="00086DE8"/>
    <w:rsid w:val="00093102"/>
    <w:rsid w:val="000948FC"/>
    <w:rsid w:val="0009641B"/>
    <w:rsid w:val="00096511"/>
    <w:rsid w:val="000A3820"/>
    <w:rsid w:val="000A5AB0"/>
    <w:rsid w:val="000A5C12"/>
    <w:rsid w:val="000A6877"/>
    <w:rsid w:val="000A78E3"/>
    <w:rsid w:val="000B2BC0"/>
    <w:rsid w:val="000B477B"/>
    <w:rsid w:val="000B4DC0"/>
    <w:rsid w:val="000B5CAB"/>
    <w:rsid w:val="000B5D5E"/>
    <w:rsid w:val="000C166E"/>
    <w:rsid w:val="000C7B2D"/>
    <w:rsid w:val="000D0E2D"/>
    <w:rsid w:val="000D32A7"/>
    <w:rsid w:val="000D3350"/>
    <w:rsid w:val="000D3A7A"/>
    <w:rsid w:val="000D70B3"/>
    <w:rsid w:val="000E1C14"/>
    <w:rsid w:val="000E36F8"/>
    <w:rsid w:val="000E4B07"/>
    <w:rsid w:val="000E5923"/>
    <w:rsid w:val="000E7177"/>
    <w:rsid w:val="000F1C26"/>
    <w:rsid w:val="000F48F0"/>
    <w:rsid w:val="000F592C"/>
    <w:rsid w:val="000F76D7"/>
    <w:rsid w:val="001021DB"/>
    <w:rsid w:val="00105297"/>
    <w:rsid w:val="00106308"/>
    <w:rsid w:val="00106A68"/>
    <w:rsid w:val="00110439"/>
    <w:rsid w:val="00112978"/>
    <w:rsid w:val="00115466"/>
    <w:rsid w:val="001168D8"/>
    <w:rsid w:val="00117798"/>
    <w:rsid w:val="00121854"/>
    <w:rsid w:val="001254B0"/>
    <w:rsid w:val="001329A7"/>
    <w:rsid w:val="00133583"/>
    <w:rsid w:val="00133878"/>
    <w:rsid w:val="001369BF"/>
    <w:rsid w:val="001407EE"/>
    <w:rsid w:val="00140BA9"/>
    <w:rsid w:val="001421EE"/>
    <w:rsid w:val="00144C1D"/>
    <w:rsid w:val="001463D4"/>
    <w:rsid w:val="0014691F"/>
    <w:rsid w:val="00150873"/>
    <w:rsid w:val="00153559"/>
    <w:rsid w:val="00155893"/>
    <w:rsid w:val="00156F19"/>
    <w:rsid w:val="00160F03"/>
    <w:rsid w:val="00162045"/>
    <w:rsid w:val="00162AFD"/>
    <w:rsid w:val="001646FF"/>
    <w:rsid w:val="00165BDC"/>
    <w:rsid w:val="00166067"/>
    <w:rsid w:val="0016664A"/>
    <w:rsid w:val="00166AB6"/>
    <w:rsid w:val="0017264E"/>
    <w:rsid w:val="001731CC"/>
    <w:rsid w:val="00176D0F"/>
    <w:rsid w:val="00177351"/>
    <w:rsid w:val="0018112F"/>
    <w:rsid w:val="00182BFB"/>
    <w:rsid w:val="001843FF"/>
    <w:rsid w:val="00184C97"/>
    <w:rsid w:val="0018533D"/>
    <w:rsid w:val="00185C90"/>
    <w:rsid w:val="00186563"/>
    <w:rsid w:val="001911F2"/>
    <w:rsid w:val="00194827"/>
    <w:rsid w:val="001A0578"/>
    <w:rsid w:val="001A1A66"/>
    <w:rsid w:val="001A1DCE"/>
    <w:rsid w:val="001A2381"/>
    <w:rsid w:val="001A3E2E"/>
    <w:rsid w:val="001A4571"/>
    <w:rsid w:val="001B0057"/>
    <w:rsid w:val="001B0916"/>
    <w:rsid w:val="001B0947"/>
    <w:rsid w:val="001B4A7A"/>
    <w:rsid w:val="001B4F87"/>
    <w:rsid w:val="001B7A95"/>
    <w:rsid w:val="001C136F"/>
    <w:rsid w:val="001C2C09"/>
    <w:rsid w:val="001C4275"/>
    <w:rsid w:val="001C4C33"/>
    <w:rsid w:val="001C66E8"/>
    <w:rsid w:val="001C7A90"/>
    <w:rsid w:val="001C7D30"/>
    <w:rsid w:val="001D0BB6"/>
    <w:rsid w:val="001D1004"/>
    <w:rsid w:val="001D1239"/>
    <w:rsid w:val="001D1B37"/>
    <w:rsid w:val="001D2917"/>
    <w:rsid w:val="001D3D1A"/>
    <w:rsid w:val="001E2BA2"/>
    <w:rsid w:val="001E3430"/>
    <w:rsid w:val="001E3921"/>
    <w:rsid w:val="001E4C1B"/>
    <w:rsid w:val="001E531E"/>
    <w:rsid w:val="001E795B"/>
    <w:rsid w:val="001F1420"/>
    <w:rsid w:val="001F17A6"/>
    <w:rsid w:val="001F2652"/>
    <w:rsid w:val="0020029B"/>
    <w:rsid w:val="00200CE7"/>
    <w:rsid w:val="002010C9"/>
    <w:rsid w:val="00202730"/>
    <w:rsid w:val="002052F0"/>
    <w:rsid w:val="00205649"/>
    <w:rsid w:val="002115AD"/>
    <w:rsid w:val="00214284"/>
    <w:rsid w:val="00214D9A"/>
    <w:rsid w:val="00215387"/>
    <w:rsid w:val="002165C0"/>
    <w:rsid w:val="0021691A"/>
    <w:rsid w:val="002200BF"/>
    <w:rsid w:val="00221339"/>
    <w:rsid w:val="00221472"/>
    <w:rsid w:val="00221A59"/>
    <w:rsid w:val="002238FD"/>
    <w:rsid w:val="002271BA"/>
    <w:rsid w:val="0022738B"/>
    <w:rsid w:val="00230482"/>
    <w:rsid w:val="002316D7"/>
    <w:rsid w:val="00232726"/>
    <w:rsid w:val="00232C04"/>
    <w:rsid w:val="00232EAD"/>
    <w:rsid w:val="0023460F"/>
    <w:rsid w:val="00236D05"/>
    <w:rsid w:val="002372D5"/>
    <w:rsid w:val="00240D5C"/>
    <w:rsid w:val="002412C6"/>
    <w:rsid w:val="00242737"/>
    <w:rsid w:val="002434D9"/>
    <w:rsid w:val="00244FE9"/>
    <w:rsid w:val="00247741"/>
    <w:rsid w:val="002502E3"/>
    <w:rsid w:val="00252E2D"/>
    <w:rsid w:val="00256015"/>
    <w:rsid w:val="00257A77"/>
    <w:rsid w:val="00257E71"/>
    <w:rsid w:val="00260438"/>
    <w:rsid w:val="0026106D"/>
    <w:rsid w:val="00263023"/>
    <w:rsid w:val="0026305D"/>
    <w:rsid w:val="002639D5"/>
    <w:rsid w:val="00263F31"/>
    <w:rsid w:val="00264D14"/>
    <w:rsid w:val="00265880"/>
    <w:rsid w:val="00266C78"/>
    <w:rsid w:val="00267E7E"/>
    <w:rsid w:val="00270907"/>
    <w:rsid w:val="00272779"/>
    <w:rsid w:val="00277AC2"/>
    <w:rsid w:val="00280C6A"/>
    <w:rsid w:val="00282490"/>
    <w:rsid w:val="002824EF"/>
    <w:rsid w:val="00284D66"/>
    <w:rsid w:val="00284D7A"/>
    <w:rsid w:val="00285041"/>
    <w:rsid w:val="00286178"/>
    <w:rsid w:val="0028628B"/>
    <w:rsid w:val="0028633B"/>
    <w:rsid w:val="00287776"/>
    <w:rsid w:val="00287E8E"/>
    <w:rsid w:val="00290DA0"/>
    <w:rsid w:val="00291A80"/>
    <w:rsid w:val="00293711"/>
    <w:rsid w:val="00293CA1"/>
    <w:rsid w:val="00294245"/>
    <w:rsid w:val="00294278"/>
    <w:rsid w:val="00294A16"/>
    <w:rsid w:val="00294D36"/>
    <w:rsid w:val="0029508B"/>
    <w:rsid w:val="00295AEB"/>
    <w:rsid w:val="00295E30"/>
    <w:rsid w:val="002970E8"/>
    <w:rsid w:val="002A0B12"/>
    <w:rsid w:val="002A1D74"/>
    <w:rsid w:val="002A34A6"/>
    <w:rsid w:val="002A3F86"/>
    <w:rsid w:val="002A4A57"/>
    <w:rsid w:val="002A4FF3"/>
    <w:rsid w:val="002A5307"/>
    <w:rsid w:val="002A703F"/>
    <w:rsid w:val="002B0EE9"/>
    <w:rsid w:val="002B0EEE"/>
    <w:rsid w:val="002B4DB5"/>
    <w:rsid w:val="002B5A35"/>
    <w:rsid w:val="002B675C"/>
    <w:rsid w:val="002B69DC"/>
    <w:rsid w:val="002B7890"/>
    <w:rsid w:val="002C010D"/>
    <w:rsid w:val="002C02FC"/>
    <w:rsid w:val="002C10E3"/>
    <w:rsid w:val="002C72AF"/>
    <w:rsid w:val="002C7DEE"/>
    <w:rsid w:val="002E5747"/>
    <w:rsid w:val="002E5FBB"/>
    <w:rsid w:val="002E65AF"/>
    <w:rsid w:val="002E6D70"/>
    <w:rsid w:val="002E7038"/>
    <w:rsid w:val="002F01F1"/>
    <w:rsid w:val="002F2187"/>
    <w:rsid w:val="002F2322"/>
    <w:rsid w:val="002F4783"/>
    <w:rsid w:val="002F5833"/>
    <w:rsid w:val="002F7C19"/>
    <w:rsid w:val="0030007D"/>
    <w:rsid w:val="00302CF2"/>
    <w:rsid w:val="00302EB1"/>
    <w:rsid w:val="00304100"/>
    <w:rsid w:val="003044E4"/>
    <w:rsid w:val="00304D6D"/>
    <w:rsid w:val="00310BEC"/>
    <w:rsid w:val="00310C44"/>
    <w:rsid w:val="00310F9F"/>
    <w:rsid w:val="00311519"/>
    <w:rsid w:val="00311534"/>
    <w:rsid w:val="00311923"/>
    <w:rsid w:val="00311F2F"/>
    <w:rsid w:val="00316AF7"/>
    <w:rsid w:val="003177AF"/>
    <w:rsid w:val="00320CF0"/>
    <w:rsid w:val="00321771"/>
    <w:rsid w:val="003255D4"/>
    <w:rsid w:val="00331D26"/>
    <w:rsid w:val="003329B6"/>
    <w:rsid w:val="00333E8A"/>
    <w:rsid w:val="00335A5E"/>
    <w:rsid w:val="00335C40"/>
    <w:rsid w:val="00335CE1"/>
    <w:rsid w:val="00337674"/>
    <w:rsid w:val="00340D29"/>
    <w:rsid w:val="00342773"/>
    <w:rsid w:val="003448AE"/>
    <w:rsid w:val="00345D42"/>
    <w:rsid w:val="00346030"/>
    <w:rsid w:val="00347774"/>
    <w:rsid w:val="00351B81"/>
    <w:rsid w:val="00352BAF"/>
    <w:rsid w:val="00352EBD"/>
    <w:rsid w:val="00353434"/>
    <w:rsid w:val="003538E8"/>
    <w:rsid w:val="00354423"/>
    <w:rsid w:val="00354780"/>
    <w:rsid w:val="00354AC7"/>
    <w:rsid w:val="00355719"/>
    <w:rsid w:val="003563C7"/>
    <w:rsid w:val="00361208"/>
    <w:rsid w:val="003613BF"/>
    <w:rsid w:val="00361886"/>
    <w:rsid w:val="00363089"/>
    <w:rsid w:val="00363612"/>
    <w:rsid w:val="003647DF"/>
    <w:rsid w:val="003648F1"/>
    <w:rsid w:val="00366051"/>
    <w:rsid w:val="003669F2"/>
    <w:rsid w:val="00370772"/>
    <w:rsid w:val="00372169"/>
    <w:rsid w:val="00374842"/>
    <w:rsid w:val="00374A52"/>
    <w:rsid w:val="0037662C"/>
    <w:rsid w:val="00376E42"/>
    <w:rsid w:val="003776CC"/>
    <w:rsid w:val="00377A80"/>
    <w:rsid w:val="00380534"/>
    <w:rsid w:val="003828BF"/>
    <w:rsid w:val="00385E71"/>
    <w:rsid w:val="0038647A"/>
    <w:rsid w:val="00387223"/>
    <w:rsid w:val="00387989"/>
    <w:rsid w:val="0039095E"/>
    <w:rsid w:val="00390C3B"/>
    <w:rsid w:val="0039380F"/>
    <w:rsid w:val="003955E1"/>
    <w:rsid w:val="003A231F"/>
    <w:rsid w:val="003A4C77"/>
    <w:rsid w:val="003B5064"/>
    <w:rsid w:val="003B6BD9"/>
    <w:rsid w:val="003B7F54"/>
    <w:rsid w:val="003C3082"/>
    <w:rsid w:val="003C3AA3"/>
    <w:rsid w:val="003C629E"/>
    <w:rsid w:val="003D4393"/>
    <w:rsid w:val="003D5D05"/>
    <w:rsid w:val="003E175C"/>
    <w:rsid w:val="003E219D"/>
    <w:rsid w:val="003E3734"/>
    <w:rsid w:val="003E4629"/>
    <w:rsid w:val="003E495C"/>
    <w:rsid w:val="003E4A61"/>
    <w:rsid w:val="003F13CA"/>
    <w:rsid w:val="003F303B"/>
    <w:rsid w:val="003F56AD"/>
    <w:rsid w:val="003F7A67"/>
    <w:rsid w:val="003F7D2F"/>
    <w:rsid w:val="00400E95"/>
    <w:rsid w:val="00400F75"/>
    <w:rsid w:val="00401B01"/>
    <w:rsid w:val="00402016"/>
    <w:rsid w:val="00403810"/>
    <w:rsid w:val="004070B9"/>
    <w:rsid w:val="00407581"/>
    <w:rsid w:val="00410260"/>
    <w:rsid w:val="00412B5E"/>
    <w:rsid w:val="004159D9"/>
    <w:rsid w:val="00415E59"/>
    <w:rsid w:val="0041622E"/>
    <w:rsid w:val="0041766B"/>
    <w:rsid w:val="004176D3"/>
    <w:rsid w:val="00417E1B"/>
    <w:rsid w:val="00417ECC"/>
    <w:rsid w:val="004204B0"/>
    <w:rsid w:val="00421B5F"/>
    <w:rsid w:val="00424863"/>
    <w:rsid w:val="00426AA0"/>
    <w:rsid w:val="00426E2A"/>
    <w:rsid w:val="00430157"/>
    <w:rsid w:val="00430384"/>
    <w:rsid w:val="004322EC"/>
    <w:rsid w:val="0043465C"/>
    <w:rsid w:val="004361BC"/>
    <w:rsid w:val="004372BD"/>
    <w:rsid w:val="00441FDF"/>
    <w:rsid w:val="00443666"/>
    <w:rsid w:val="00446CA3"/>
    <w:rsid w:val="0045254C"/>
    <w:rsid w:val="004531EA"/>
    <w:rsid w:val="0045578B"/>
    <w:rsid w:val="00463E9D"/>
    <w:rsid w:val="00465753"/>
    <w:rsid w:val="00465E2B"/>
    <w:rsid w:val="00470A77"/>
    <w:rsid w:val="0047342A"/>
    <w:rsid w:val="00473856"/>
    <w:rsid w:val="004739D8"/>
    <w:rsid w:val="00474936"/>
    <w:rsid w:val="00474FFC"/>
    <w:rsid w:val="00475D3C"/>
    <w:rsid w:val="004820B9"/>
    <w:rsid w:val="0048531B"/>
    <w:rsid w:val="004853EA"/>
    <w:rsid w:val="00485D40"/>
    <w:rsid w:val="00490D86"/>
    <w:rsid w:val="00490F96"/>
    <w:rsid w:val="00491210"/>
    <w:rsid w:val="00492397"/>
    <w:rsid w:val="00493BCD"/>
    <w:rsid w:val="004950EA"/>
    <w:rsid w:val="004A1B6E"/>
    <w:rsid w:val="004A2471"/>
    <w:rsid w:val="004A5714"/>
    <w:rsid w:val="004A7300"/>
    <w:rsid w:val="004B1782"/>
    <w:rsid w:val="004B331F"/>
    <w:rsid w:val="004B3A04"/>
    <w:rsid w:val="004B7F99"/>
    <w:rsid w:val="004C0B7C"/>
    <w:rsid w:val="004C2400"/>
    <w:rsid w:val="004C467F"/>
    <w:rsid w:val="004C468D"/>
    <w:rsid w:val="004C6DA2"/>
    <w:rsid w:val="004D0F24"/>
    <w:rsid w:val="004D4206"/>
    <w:rsid w:val="004D690B"/>
    <w:rsid w:val="004D7171"/>
    <w:rsid w:val="004E0634"/>
    <w:rsid w:val="004E1E1D"/>
    <w:rsid w:val="004E2599"/>
    <w:rsid w:val="004E2CE3"/>
    <w:rsid w:val="004E340E"/>
    <w:rsid w:val="004E6300"/>
    <w:rsid w:val="004E6498"/>
    <w:rsid w:val="004F0FDA"/>
    <w:rsid w:val="004F2327"/>
    <w:rsid w:val="004F2506"/>
    <w:rsid w:val="004F4A74"/>
    <w:rsid w:val="004F630A"/>
    <w:rsid w:val="004F63EB"/>
    <w:rsid w:val="00500F2F"/>
    <w:rsid w:val="005015BE"/>
    <w:rsid w:val="00501CAF"/>
    <w:rsid w:val="005029CE"/>
    <w:rsid w:val="00503F05"/>
    <w:rsid w:val="00504C9D"/>
    <w:rsid w:val="0050595F"/>
    <w:rsid w:val="00505D1C"/>
    <w:rsid w:val="00511356"/>
    <w:rsid w:val="00511752"/>
    <w:rsid w:val="00514F3D"/>
    <w:rsid w:val="00517BE5"/>
    <w:rsid w:val="0052261C"/>
    <w:rsid w:val="00522B87"/>
    <w:rsid w:val="005230EF"/>
    <w:rsid w:val="00524932"/>
    <w:rsid w:val="0052795E"/>
    <w:rsid w:val="00530431"/>
    <w:rsid w:val="00531285"/>
    <w:rsid w:val="0053148D"/>
    <w:rsid w:val="00531E52"/>
    <w:rsid w:val="0053287C"/>
    <w:rsid w:val="005376C8"/>
    <w:rsid w:val="00541BF5"/>
    <w:rsid w:val="00542278"/>
    <w:rsid w:val="0054403F"/>
    <w:rsid w:val="00544805"/>
    <w:rsid w:val="00544B46"/>
    <w:rsid w:val="00544CE1"/>
    <w:rsid w:val="00544E04"/>
    <w:rsid w:val="005456AD"/>
    <w:rsid w:val="005467E9"/>
    <w:rsid w:val="0054680A"/>
    <w:rsid w:val="00546D0D"/>
    <w:rsid w:val="005475B9"/>
    <w:rsid w:val="005512CC"/>
    <w:rsid w:val="0055152C"/>
    <w:rsid w:val="005516B7"/>
    <w:rsid w:val="00554095"/>
    <w:rsid w:val="00554474"/>
    <w:rsid w:val="00554829"/>
    <w:rsid w:val="005569D7"/>
    <w:rsid w:val="00557274"/>
    <w:rsid w:val="00567597"/>
    <w:rsid w:val="0057407D"/>
    <w:rsid w:val="0057534B"/>
    <w:rsid w:val="00575860"/>
    <w:rsid w:val="00577F68"/>
    <w:rsid w:val="00580969"/>
    <w:rsid w:val="00582884"/>
    <w:rsid w:val="00582DD7"/>
    <w:rsid w:val="005874F4"/>
    <w:rsid w:val="0059063B"/>
    <w:rsid w:val="005941C8"/>
    <w:rsid w:val="0059482B"/>
    <w:rsid w:val="00594873"/>
    <w:rsid w:val="005949A0"/>
    <w:rsid w:val="00596F37"/>
    <w:rsid w:val="005971CD"/>
    <w:rsid w:val="0059737F"/>
    <w:rsid w:val="00597570"/>
    <w:rsid w:val="005A27E3"/>
    <w:rsid w:val="005A321F"/>
    <w:rsid w:val="005A3D80"/>
    <w:rsid w:val="005A7FD3"/>
    <w:rsid w:val="005B140D"/>
    <w:rsid w:val="005B1B21"/>
    <w:rsid w:val="005B233D"/>
    <w:rsid w:val="005B3033"/>
    <w:rsid w:val="005B3648"/>
    <w:rsid w:val="005B5DFC"/>
    <w:rsid w:val="005B5EF6"/>
    <w:rsid w:val="005B7125"/>
    <w:rsid w:val="005B7890"/>
    <w:rsid w:val="005C3475"/>
    <w:rsid w:val="005C4740"/>
    <w:rsid w:val="005C5488"/>
    <w:rsid w:val="005C7487"/>
    <w:rsid w:val="005D0C73"/>
    <w:rsid w:val="005D17B4"/>
    <w:rsid w:val="005D2E3F"/>
    <w:rsid w:val="005D371B"/>
    <w:rsid w:val="005D4868"/>
    <w:rsid w:val="005D5C4F"/>
    <w:rsid w:val="005D7E6B"/>
    <w:rsid w:val="005E325B"/>
    <w:rsid w:val="005E4093"/>
    <w:rsid w:val="005E5521"/>
    <w:rsid w:val="005E6411"/>
    <w:rsid w:val="005E66B3"/>
    <w:rsid w:val="005F3877"/>
    <w:rsid w:val="005F45A3"/>
    <w:rsid w:val="005F6593"/>
    <w:rsid w:val="005F661A"/>
    <w:rsid w:val="005F73B3"/>
    <w:rsid w:val="006011AB"/>
    <w:rsid w:val="00601A70"/>
    <w:rsid w:val="00604C3B"/>
    <w:rsid w:val="00605715"/>
    <w:rsid w:val="00606A18"/>
    <w:rsid w:val="00610815"/>
    <w:rsid w:val="00610BF2"/>
    <w:rsid w:val="00612973"/>
    <w:rsid w:val="006131BD"/>
    <w:rsid w:val="00615BB0"/>
    <w:rsid w:val="00620109"/>
    <w:rsid w:val="00622128"/>
    <w:rsid w:val="00622889"/>
    <w:rsid w:val="00623715"/>
    <w:rsid w:val="00624345"/>
    <w:rsid w:val="00625538"/>
    <w:rsid w:val="00625782"/>
    <w:rsid w:val="0062745D"/>
    <w:rsid w:val="00627BE0"/>
    <w:rsid w:val="006341C3"/>
    <w:rsid w:val="006342E9"/>
    <w:rsid w:val="00634980"/>
    <w:rsid w:val="00635B94"/>
    <w:rsid w:val="0064043E"/>
    <w:rsid w:val="00641A43"/>
    <w:rsid w:val="00643D7D"/>
    <w:rsid w:val="006443C2"/>
    <w:rsid w:val="00644B0A"/>
    <w:rsid w:val="00645251"/>
    <w:rsid w:val="00646A96"/>
    <w:rsid w:val="00647537"/>
    <w:rsid w:val="00647EDE"/>
    <w:rsid w:val="00651587"/>
    <w:rsid w:val="00652AD1"/>
    <w:rsid w:val="006539E0"/>
    <w:rsid w:val="00654355"/>
    <w:rsid w:val="00655F81"/>
    <w:rsid w:val="00657655"/>
    <w:rsid w:val="0066077B"/>
    <w:rsid w:val="00661311"/>
    <w:rsid w:val="0066493B"/>
    <w:rsid w:val="00664C2E"/>
    <w:rsid w:val="00664DAD"/>
    <w:rsid w:val="006704E7"/>
    <w:rsid w:val="006714BD"/>
    <w:rsid w:val="0067341A"/>
    <w:rsid w:val="0067572C"/>
    <w:rsid w:val="00675F0D"/>
    <w:rsid w:val="00676ADA"/>
    <w:rsid w:val="006807F0"/>
    <w:rsid w:val="00681A06"/>
    <w:rsid w:val="00683A65"/>
    <w:rsid w:val="00683B04"/>
    <w:rsid w:val="00684C5D"/>
    <w:rsid w:val="00686402"/>
    <w:rsid w:val="00686981"/>
    <w:rsid w:val="00694CD5"/>
    <w:rsid w:val="006956FF"/>
    <w:rsid w:val="006A142D"/>
    <w:rsid w:val="006A5829"/>
    <w:rsid w:val="006B0252"/>
    <w:rsid w:val="006B0EBD"/>
    <w:rsid w:val="006B10CC"/>
    <w:rsid w:val="006B1933"/>
    <w:rsid w:val="006B31E3"/>
    <w:rsid w:val="006B5CB8"/>
    <w:rsid w:val="006B6390"/>
    <w:rsid w:val="006B751F"/>
    <w:rsid w:val="006C0E52"/>
    <w:rsid w:val="006C13B0"/>
    <w:rsid w:val="006C15A6"/>
    <w:rsid w:val="006C1AB0"/>
    <w:rsid w:val="006C265B"/>
    <w:rsid w:val="006C6807"/>
    <w:rsid w:val="006C794A"/>
    <w:rsid w:val="006D08D9"/>
    <w:rsid w:val="006D116A"/>
    <w:rsid w:val="006D14BE"/>
    <w:rsid w:val="006D2134"/>
    <w:rsid w:val="006D41CD"/>
    <w:rsid w:val="006D5290"/>
    <w:rsid w:val="006E0BC2"/>
    <w:rsid w:val="006E219E"/>
    <w:rsid w:val="006E25C5"/>
    <w:rsid w:val="006E3D26"/>
    <w:rsid w:val="006F028F"/>
    <w:rsid w:val="006F08DA"/>
    <w:rsid w:val="006F1A89"/>
    <w:rsid w:val="006F1DEE"/>
    <w:rsid w:val="006F1F15"/>
    <w:rsid w:val="006F3897"/>
    <w:rsid w:val="006F4A58"/>
    <w:rsid w:val="006F4E48"/>
    <w:rsid w:val="006F5BD1"/>
    <w:rsid w:val="006F6ADF"/>
    <w:rsid w:val="00704127"/>
    <w:rsid w:val="007073FA"/>
    <w:rsid w:val="00707C9E"/>
    <w:rsid w:val="0071000B"/>
    <w:rsid w:val="007133D1"/>
    <w:rsid w:val="007158D9"/>
    <w:rsid w:val="00715C15"/>
    <w:rsid w:val="0072414B"/>
    <w:rsid w:val="0072443E"/>
    <w:rsid w:val="00724FD2"/>
    <w:rsid w:val="00725992"/>
    <w:rsid w:val="00725F62"/>
    <w:rsid w:val="00726B68"/>
    <w:rsid w:val="007322EE"/>
    <w:rsid w:val="007329A3"/>
    <w:rsid w:val="0073661E"/>
    <w:rsid w:val="00736870"/>
    <w:rsid w:val="00744780"/>
    <w:rsid w:val="00744846"/>
    <w:rsid w:val="007457A0"/>
    <w:rsid w:val="00746E45"/>
    <w:rsid w:val="00751463"/>
    <w:rsid w:val="007528AB"/>
    <w:rsid w:val="0075652F"/>
    <w:rsid w:val="00756690"/>
    <w:rsid w:val="007574BA"/>
    <w:rsid w:val="007579A6"/>
    <w:rsid w:val="00760BF3"/>
    <w:rsid w:val="00760EDF"/>
    <w:rsid w:val="007644B0"/>
    <w:rsid w:val="007655EA"/>
    <w:rsid w:val="00765DAC"/>
    <w:rsid w:val="007663E0"/>
    <w:rsid w:val="00771B19"/>
    <w:rsid w:val="00771D7F"/>
    <w:rsid w:val="00775533"/>
    <w:rsid w:val="00775712"/>
    <w:rsid w:val="007758DB"/>
    <w:rsid w:val="00781221"/>
    <w:rsid w:val="007845A5"/>
    <w:rsid w:val="00790C42"/>
    <w:rsid w:val="00790C96"/>
    <w:rsid w:val="0079106F"/>
    <w:rsid w:val="0079268D"/>
    <w:rsid w:val="007932F2"/>
    <w:rsid w:val="00795A36"/>
    <w:rsid w:val="00796083"/>
    <w:rsid w:val="007963DB"/>
    <w:rsid w:val="007A09C5"/>
    <w:rsid w:val="007A1825"/>
    <w:rsid w:val="007A19F2"/>
    <w:rsid w:val="007A3878"/>
    <w:rsid w:val="007A4490"/>
    <w:rsid w:val="007A55C3"/>
    <w:rsid w:val="007A584D"/>
    <w:rsid w:val="007A5D30"/>
    <w:rsid w:val="007A7D92"/>
    <w:rsid w:val="007B290B"/>
    <w:rsid w:val="007B3ACA"/>
    <w:rsid w:val="007B608F"/>
    <w:rsid w:val="007B609F"/>
    <w:rsid w:val="007B7959"/>
    <w:rsid w:val="007C2F12"/>
    <w:rsid w:val="007C760A"/>
    <w:rsid w:val="007C7B66"/>
    <w:rsid w:val="007D2A6F"/>
    <w:rsid w:val="007D3861"/>
    <w:rsid w:val="007D68E9"/>
    <w:rsid w:val="007E183C"/>
    <w:rsid w:val="007E3180"/>
    <w:rsid w:val="007E4C1C"/>
    <w:rsid w:val="007E7047"/>
    <w:rsid w:val="007E72E1"/>
    <w:rsid w:val="007F36FE"/>
    <w:rsid w:val="007F4EBE"/>
    <w:rsid w:val="007F4ED0"/>
    <w:rsid w:val="007F508B"/>
    <w:rsid w:val="00801C58"/>
    <w:rsid w:val="00802512"/>
    <w:rsid w:val="00802667"/>
    <w:rsid w:val="008029A0"/>
    <w:rsid w:val="00802C4C"/>
    <w:rsid w:val="00803275"/>
    <w:rsid w:val="00803AAB"/>
    <w:rsid w:val="00804679"/>
    <w:rsid w:val="00806B2E"/>
    <w:rsid w:val="00807BCB"/>
    <w:rsid w:val="00812349"/>
    <w:rsid w:val="00812795"/>
    <w:rsid w:val="008130B1"/>
    <w:rsid w:val="0081359B"/>
    <w:rsid w:val="00815CF8"/>
    <w:rsid w:val="00821532"/>
    <w:rsid w:val="008226CF"/>
    <w:rsid w:val="00824116"/>
    <w:rsid w:val="00824E5B"/>
    <w:rsid w:val="008257A2"/>
    <w:rsid w:val="00826430"/>
    <w:rsid w:val="00826716"/>
    <w:rsid w:val="00826AF2"/>
    <w:rsid w:val="00826B30"/>
    <w:rsid w:val="00830F0A"/>
    <w:rsid w:val="008324D8"/>
    <w:rsid w:val="00832644"/>
    <w:rsid w:val="00833A6A"/>
    <w:rsid w:val="0083517D"/>
    <w:rsid w:val="008355B7"/>
    <w:rsid w:val="008366A6"/>
    <w:rsid w:val="008373D6"/>
    <w:rsid w:val="008416CA"/>
    <w:rsid w:val="008459E6"/>
    <w:rsid w:val="00845D75"/>
    <w:rsid w:val="00850B17"/>
    <w:rsid w:val="00854ADD"/>
    <w:rsid w:val="008560C3"/>
    <w:rsid w:val="00864318"/>
    <w:rsid w:val="008652F3"/>
    <w:rsid w:val="00865F13"/>
    <w:rsid w:val="008669C0"/>
    <w:rsid w:val="00870118"/>
    <w:rsid w:val="00873767"/>
    <w:rsid w:val="008749AC"/>
    <w:rsid w:val="0087550E"/>
    <w:rsid w:val="0087672B"/>
    <w:rsid w:val="008836A3"/>
    <w:rsid w:val="00884945"/>
    <w:rsid w:val="00885241"/>
    <w:rsid w:val="00887FB5"/>
    <w:rsid w:val="0089143C"/>
    <w:rsid w:val="00897E3B"/>
    <w:rsid w:val="008A4D14"/>
    <w:rsid w:val="008A4D59"/>
    <w:rsid w:val="008B2066"/>
    <w:rsid w:val="008B3A5E"/>
    <w:rsid w:val="008B533C"/>
    <w:rsid w:val="008B73BC"/>
    <w:rsid w:val="008B7780"/>
    <w:rsid w:val="008B7B71"/>
    <w:rsid w:val="008C02B0"/>
    <w:rsid w:val="008C2749"/>
    <w:rsid w:val="008C318D"/>
    <w:rsid w:val="008C5044"/>
    <w:rsid w:val="008C5416"/>
    <w:rsid w:val="008C6120"/>
    <w:rsid w:val="008D07C6"/>
    <w:rsid w:val="008D14C1"/>
    <w:rsid w:val="008D2627"/>
    <w:rsid w:val="008D763F"/>
    <w:rsid w:val="008E0660"/>
    <w:rsid w:val="008E327F"/>
    <w:rsid w:val="008E56B6"/>
    <w:rsid w:val="008E5839"/>
    <w:rsid w:val="008E5AC2"/>
    <w:rsid w:val="008E6E3B"/>
    <w:rsid w:val="008F054E"/>
    <w:rsid w:val="008F1EFE"/>
    <w:rsid w:val="008F2B1B"/>
    <w:rsid w:val="008F7190"/>
    <w:rsid w:val="008F7DA0"/>
    <w:rsid w:val="00901997"/>
    <w:rsid w:val="0090470B"/>
    <w:rsid w:val="00904E13"/>
    <w:rsid w:val="00907D98"/>
    <w:rsid w:val="00913CA4"/>
    <w:rsid w:val="00913F75"/>
    <w:rsid w:val="00917359"/>
    <w:rsid w:val="00917BB8"/>
    <w:rsid w:val="009204AD"/>
    <w:rsid w:val="00920E11"/>
    <w:rsid w:val="009212F6"/>
    <w:rsid w:val="0092317B"/>
    <w:rsid w:val="00923254"/>
    <w:rsid w:val="009306AE"/>
    <w:rsid w:val="009329A3"/>
    <w:rsid w:val="009342F5"/>
    <w:rsid w:val="00935029"/>
    <w:rsid w:val="00936763"/>
    <w:rsid w:val="00941ACB"/>
    <w:rsid w:val="00943002"/>
    <w:rsid w:val="00943AF9"/>
    <w:rsid w:val="00945F4B"/>
    <w:rsid w:val="00945FB4"/>
    <w:rsid w:val="00951289"/>
    <w:rsid w:val="0095205C"/>
    <w:rsid w:val="00953044"/>
    <w:rsid w:val="00953830"/>
    <w:rsid w:val="009579E1"/>
    <w:rsid w:val="009619FD"/>
    <w:rsid w:val="00962CC6"/>
    <w:rsid w:val="00971BBE"/>
    <w:rsid w:val="00971D9F"/>
    <w:rsid w:val="00972F5C"/>
    <w:rsid w:val="00974939"/>
    <w:rsid w:val="0097584B"/>
    <w:rsid w:val="00975AB0"/>
    <w:rsid w:val="00976552"/>
    <w:rsid w:val="00982317"/>
    <w:rsid w:val="0098528F"/>
    <w:rsid w:val="00994956"/>
    <w:rsid w:val="009A1631"/>
    <w:rsid w:val="009A1A77"/>
    <w:rsid w:val="009A4B04"/>
    <w:rsid w:val="009A56A2"/>
    <w:rsid w:val="009A5BEF"/>
    <w:rsid w:val="009A5C66"/>
    <w:rsid w:val="009B11F6"/>
    <w:rsid w:val="009B1921"/>
    <w:rsid w:val="009B20F4"/>
    <w:rsid w:val="009B2EF9"/>
    <w:rsid w:val="009B33A8"/>
    <w:rsid w:val="009B48CE"/>
    <w:rsid w:val="009B5E28"/>
    <w:rsid w:val="009B659A"/>
    <w:rsid w:val="009B7335"/>
    <w:rsid w:val="009B73AA"/>
    <w:rsid w:val="009C1499"/>
    <w:rsid w:val="009C4E0D"/>
    <w:rsid w:val="009D0F0F"/>
    <w:rsid w:val="009D2264"/>
    <w:rsid w:val="009D2A2A"/>
    <w:rsid w:val="009D61E2"/>
    <w:rsid w:val="009E2064"/>
    <w:rsid w:val="009E2960"/>
    <w:rsid w:val="009E2961"/>
    <w:rsid w:val="009E3086"/>
    <w:rsid w:val="009E4D20"/>
    <w:rsid w:val="009F03EB"/>
    <w:rsid w:val="009F0EC0"/>
    <w:rsid w:val="009F13EB"/>
    <w:rsid w:val="009F1A2F"/>
    <w:rsid w:val="009F1FED"/>
    <w:rsid w:val="009F26FB"/>
    <w:rsid w:val="009F28B0"/>
    <w:rsid w:val="009F41DE"/>
    <w:rsid w:val="009F487B"/>
    <w:rsid w:val="009F4FBF"/>
    <w:rsid w:val="009F6D16"/>
    <w:rsid w:val="009F6DFA"/>
    <w:rsid w:val="009F75CC"/>
    <w:rsid w:val="009F7619"/>
    <w:rsid w:val="00A0068B"/>
    <w:rsid w:val="00A00814"/>
    <w:rsid w:val="00A04EF9"/>
    <w:rsid w:val="00A13631"/>
    <w:rsid w:val="00A1417C"/>
    <w:rsid w:val="00A1504B"/>
    <w:rsid w:val="00A15D35"/>
    <w:rsid w:val="00A15DFD"/>
    <w:rsid w:val="00A160A7"/>
    <w:rsid w:val="00A1671C"/>
    <w:rsid w:val="00A22403"/>
    <w:rsid w:val="00A2291E"/>
    <w:rsid w:val="00A276DA"/>
    <w:rsid w:val="00A30DFE"/>
    <w:rsid w:val="00A3274F"/>
    <w:rsid w:val="00A33585"/>
    <w:rsid w:val="00A345CE"/>
    <w:rsid w:val="00A3502D"/>
    <w:rsid w:val="00A370AC"/>
    <w:rsid w:val="00A37C99"/>
    <w:rsid w:val="00A40284"/>
    <w:rsid w:val="00A40292"/>
    <w:rsid w:val="00A406D2"/>
    <w:rsid w:val="00A424C0"/>
    <w:rsid w:val="00A4356B"/>
    <w:rsid w:val="00A50A07"/>
    <w:rsid w:val="00A52590"/>
    <w:rsid w:val="00A551EC"/>
    <w:rsid w:val="00A57948"/>
    <w:rsid w:val="00A6127A"/>
    <w:rsid w:val="00A614B0"/>
    <w:rsid w:val="00A61661"/>
    <w:rsid w:val="00A6184E"/>
    <w:rsid w:val="00A61DA5"/>
    <w:rsid w:val="00A636E2"/>
    <w:rsid w:val="00A66186"/>
    <w:rsid w:val="00A679CB"/>
    <w:rsid w:val="00A74D16"/>
    <w:rsid w:val="00A74E1D"/>
    <w:rsid w:val="00A755B1"/>
    <w:rsid w:val="00A757F2"/>
    <w:rsid w:val="00A82805"/>
    <w:rsid w:val="00A82BEB"/>
    <w:rsid w:val="00A87CCC"/>
    <w:rsid w:val="00A92034"/>
    <w:rsid w:val="00A93457"/>
    <w:rsid w:val="00A93C59"/>
    <w:rsid w:val="00A94369"/>
    <w:rsid w:val="00A94876"/>
    <w:rsid w:val="00A97361"/>
    <w:rsid w:val="00AA08E3"/>
    <w:rsid w:val="00AA09A4"/>
    <w:rsid w:val="00AA13EF"/>
    <w:rsid w:val="00AA1C45"/>
    <w:rsid w:val="00AA2767"/>
    <w:rsid w:val="00AA4E0D"/>
    <w:rsid w:val="00AA7857"/>
    <w:rsid w:val="00AA78BD"/>
    <w:rsid w:val="00AB02AB"/>
    <w:rsid w:val="00AB039F"/>
    <w:rsid w:val="00AB3880"/>
    <w:rsid w:val="00AB44DB"/>
    <w:rsid w:val="00AB5360"/>
    <w:rsid w:val="00AB5FCE"/>
    <w:rsid w:val="00AC0EDD"/>
    <w:rsid w:val="00AC5580"/>
    <w:rsid w:val="00AC795E"/>
    <w:rsid w:val="00AC7E9F"/>
    <w:rsid w:val="00AD2228"/>
    <w:rsid w:val="00AD4A76"/>
    <w:rsid w:val="00AD76C4"/>
    <w:rsid w:val="00AE0AAF"/>
    <w:rsid w:val="00AE1131"/>
    <w:rsid w:val="00AE2904"/>
    <w:rsid w:val="00AE2B53"/>
    <w:rsid w:val="00AE337C"/>
    <w:rsid w:val="00AE380A"/>
    <w:rsid w:val="00AE44E3"/>
    <w:rsid w:val="00AE49D2"/>
    <w:rsid w:val="00AE5F55"/>
    <w:rsid w:val="00AE6202"/>
    <w:rsid w:val="00AE7B21"/>
    <w:rsid w:val="00AF17B0"/>
    <w:rsid w:val="00AF3C35"/>
    <w:rsid w:val="00AF5D50"/>
    <w:rsid w:val="00AF6398"/>
    <w:rsid w:val="00AF7132"/>
    <w:rsid w:val="00B024C3"/>
    <w:rsid w:val="00B032E0"/>
    <w:rsid w:val="00B03C28"/>
    <w:rsid w:val="00B03FAB"/>
    <w:rsid w:val="00B062CE"/>
    <w:rsid w:val="00B0712D"/>
    <w:rsid w:val="00B073B6"/>
    <w:rsid w:val="00B07B4D"/>
    <w:rsid w:val="00B07E07"/>
    <w:rsid w:val="00B11CAD"/>
    <w:rsid w:val="00B127CE"/>
    <w:rsid w:val="00B1286B"/>
    <w:rsid w:val="00B15EFF"/>
    <w:rsid w:val="00B1683B"/>
    <w:rsid w:val="00B1719A"/>
    <w:rsid w:val="00B20DF7"/>
    <w:rsid w:val="00B23993"/>
    <w:rsid w:val="00B23ECA"/>
    <w:rsid w:val="00B24CFC"/>
    <w:rsid w:val="00B25088"/>
    <w:rsid w:val="00B25B01"/>
    <w:rsid w:val="00B26E37"/>
    <w:rsid w:val="00B30029"/>
    <w:rsid w:val="00B30C09"/>
    <w:rsid w:val="00B3365F"/>
    <w:rsid w:val="00B35F93"/>
    <w:rsid w:val="00B36074"/>
    <w:rsid w:val="00B43036"/>
    <w:rsid w:val="00B43058"/>
    <w:rsid w:val="00B43950"/>
    <w:rsid w:val="00B458CA"/>
    <w:rsid w:val="00B45BB0"/>
    <w:rsid w:val="00B47CDF"/>
    <w:rsid w:val="00B51685"/>
    <w:rsid w:val="00B522FC"/>
    <w:rsid w:val="00B52ABE"/>
    <w:rsid w:val="00B53688"/>
    <w:rsid w:val="00B54169"/>
    <w:rsid w:val="00B559A3"/>
    <w:rsid w:val="00B570FF"/>
    <w:rsid w:val="00B60783"/>
    <w:rsid w:val="00B67331"/>
    <w:rsid w:val="00B717B8"/>
    <w:rsid w:val="00B726A4"/>
    <w:rsid w:val="00B73C16"/>
    <w:rsid w:val="00B743F1"/>
    <w:rsid w:val="00B84C64"/>
    <w:rsid w:val="00B85BDB"/>
    <w:rsid w:val="00B86992"/>
    <w:rsid w:val="00B873FF"/>
    <w:rsid w:val="00B8789F"/>
    <w:rsid w:val="00B87B5A"/>
    <w:rsid w:val="00B91FC0"/>
    <w:rsid w:val="00B9297F"/>
    <w:rsid w:val="00B94D80"/>
    <w:rsid w:val="00B95B91"/>
    <w:rsid w:val="00B95EF6"/>
    <w:rsid w:val="00B96DBC"/>
    <w:rsid w:val="00B97282"/>
    <w:rsid w:val="00BA0003"/>
    <w:rsid w:val="00BA2BFA"/>
    <w:rsid w:val="00BA7F33"/>
    <w:rsid w:val="00BB397E"/>
    <w:rsid w:val="00BB4610"/>
    <w:rsid w:val="00BB5477"/>
    <w:rsid w:val="00BB563B"/>
    <w:rsid w:val="00BB6367"/>
    <w:rsid w:val="00BC01CF"/>
    <w:rsid w:val="00BC2F78"/>
    <w:rsid w:val="00BC38C7"/>
    <w:rsid w:val="00BC527C"/>
    <w:rsid w:val="00BC7155"/>
    <w:rsid w:val="00BC727D"/>
    <w:rsid w:val="00BC7D0C"/>
    <w:rsid w:val="00BD1543"/>
    <w:rsid w:val="00BD5EFA"/>
    <w:rsid w:val="00BD6AE7"/>
    <w:rsid w:val="00BD7A1F"/>
    <w:rsid w:val="00BE3608"/>
    <w:rsid w:val="00BE43E3"/>
    <w:rsid w:val="00BE6511"/>
    <w:rsid w:val="00BF010C"/>
    <w:rsid w:val="00BF0167"/>
    <w:rsid w:val="00BF0783"/>
    <w:rsid w:val="00BF0FA6"/>
    <w:rsid w:val="00BF197E"/>
    <w:rsid w:val="00BF67CB"/>
    <w:rsid w:val="00BF6D1E"/>
    <w:rsid w:val="00C0319A"/>
    <w:rsid w:val="00C065D0"/>
    <w:rsid w:val="00C069C2"/>
    <w:rsid w:val="00C079F8"/>
    <w:rsid w:val="00C12274"/>
    <w:rsid w:val="00C12346"/>
    <w:rsid w:val="00C1290E"/>
    <w:rsid w:val="00C135AA"/>
    <w:rsid w:val="00C14353"/>
    <w:rsid w:val="00C14384"/>
    <w:rsid w:val="00C16401"/>
    <w:rsid w:val="00C1756B"/>
    <w:rsid w:val="00C175C0"/>
    <w:rsid w:val="00C219D4"/>
    <w:rsid w:val="00C22996"/>
    <w:rsid w:val="00C2315A"/>
    <w:rsid w:val="00C236FD"/>
    <w:rsid w:val="00C26D75"/>
    <w:rsid w:val="00C26E51"/>
    <w:rsid w:val="00C27375"/>
    <w:rsid w:val="00C27C23"/>
    <w:rsid w:val="00C3356B"/>
    <w:rsid w:val="00C33E97"/>
    <w:rsid w:val="00C35ADD"/>
    <w:rsid w:val="00C426DC"/>
    <w:rsid w:val="00C434C2"/>
    <w:rsid w:val="00C44CF3"/>
    <w:rsid w:val="00C45AC1"/>
    <w:rsid w:val="00C501B6"/>
    <w:rsid w:val="00C51F68"/>
    <w:rsid w:val="00C53609"/>
    <w:rsid w:val="00C555AA"/>
    <w:rsid w:val="00C56E78"/>
    <w:rsid w:val="00C57081"/>
    <w:rsid w:val="00C57A91"/>
    <w:rsid w:val="00C57B15"/>
    <w:rsid w:val="00C614AA"/>
    <w:rsid w:val="00C61936"/>
    <w:rsid w:val="00C623C5"/>
    <w:rsid w:val="00C62704"/>
    <w:rsid w:val="00C6724F"/>
    <w:rsid w:val="00C67383"/>
    <w:rsid w:val="00C678BA"/>
    <w:rsid w:val="00C707F1"/>
    <w:rsid w:val="00C71727"/>
    <w:rsid w:val="00C72288"/>
    <w:rsid w:val="00C73112"/>
    <w:rsid w:val="00C733D4"/>
    <w:rsid w:val="00C75153"/>
    <w:rsid w:val="00C75C1B"/>
    <w:rsid w:val="00C7635A"/>
    <w:rsid w:val="00C763CC"/>
    <w:rsid w:val="00C80645"/>
    <w:rsid w:val="00C8100E"/>
    <w:rsid w:val="00C82FCB"/>
    <w:rsid w:val="00C86F0C"/>
    <w:rsid w:val="00C90194"/>
    <w:rsid w:val="00C907DB"/>
    <w:rsid w:val="00C91D4C"/>
    <w:rsid w:val="00C94507"/>
    <w:rsid w:val="00C958BD"/>
    <w:rsid w:val="00C9657F"/>
    <w:rsid w:val="00C96C20"/>
    <w:rsid w:val="00CA2243"/>
    <w:rsid w:val="00CA2816"/>
    <w:rsid w:val="00CA29C6"/>
    <w:rsid w:val="00CA3298"/>
    <w:rsid w:val="00CA390C"/>
    <w:rsid w:val="00CA559B"/>
    <w:rsid w:val="00CA737E"/>
    <w:rsid w:val="00CB085E"/>
    <w:rsid w:val="00CB213A"/>
    <w:rsid w:val="00CB2ACE"/>
    <w:rsid w:val="00CB4745"/>
    <w:rsid w:val="00CB4F58"/>
    <w:rsid w:val="00CB52F4"/>
    <w:rsid w:val="00CB6583"/>
    <w:rsid w:val="00CB748A"/>
    <w:rsid w:val="00CC0A43"/>
    <w:rsid w:val="00CC128E"/>
    <w:rsid w:val="00CC5720"/>
    <w:rsid w:val="00CC5A79"/>
    <w:rsid w:val="00CC61F9"/>
    <w:rsid w:val="00CC6CE0"/>
    <w:rsid w:val="00CD13BE"/>
    <w:rsid w:val="00CD1C8C"/>
    <w:rsid w:val="00CD2F03"/>
    <w:rsid w:val="00CD3253"/>
    <w:rsid w:val="00CD3BC6"/>
    <w:rsid w:val="00CD42D4"/>
    <w:rsid w:val="00CD509E"/>
    <w:rsid w:val="00CD591A"/>
    <w:rsid w:val="00CE3C9A"/>
    <w:rsid w:val="00CE6BE1"/>
    <w:rsid w:val="00CF0A34"/>
    <w:rsid w:val="00CF11DD"/>
    <w:rsid w:val="00CF1B3D"/>
    <w:rsid w:val="00CF3A22"/>
    <w:rsid w:val="00CF3A4B"/>
    <w:rsid w:val="00CF5FF7"/>
    <w:rsid w:val="00CF7AD8"/>
    <w:rsid w:val="00D00800"/>
    <w:rsid w:val="00D01339"/>
    <w:rsid w:val="00D061C6"/>
    <w:rsid w:val="00D06596"/>
    <w:rsid w:val="00D06767"/>
    <w:rsid w:val="00D07BF2"/>
    <w:rsid w:val="00D13C99"/>
    <w:rsid w:val="00D14FDE"/>
    <w:rsid w:val="00D15C8F"/>
    <w:rsid w:val="00D15D8B"/>
    <w:rsid w:val="00D202BF"/>
    <w:rsid w:val="00D22F96"/>
    <w:rsid w:val="00D2360A"/>
    <w:rsid w:val="00D249C0"/>
    <w:rsid w:val="00D305ED"/>
    <w:rsid w:val="00D3246E"/>
    <w:rsid w:val="00D3269D"/>
    <w:rsid w:val="00D326B6"/>
    <w:rsid w:val="00D346E8"/>
    <w:rsid w:val="00D37CA7"/>
    <w:rsid w:val="00D401AC"/>
    <w:rsid w:val="00D404EF"/>
    <w:rsid w:val="00D40567"/>
    <w:rsid w:val="00D40B41"/>
    <w:rsid w:val="00D422AD"/>
    <w:rsid w:val="00D42EBB"/>
    <w:rsid w:val="00D42F9F"/>
    <w:rsid w:val="00D450BC"/>
    <w:rsid w:val="00D4724E"/>
    <w:rsid w:val="00D50271"/>
    <w:rsid w:val="00D55A7E"/>
    <w:rsid w:val="00D6115C"/>
    <w:rsid w:val="00D623D4"/>
    <w:rsid w:val="00D62DCD"/>
    <w:rsid w:val="00D65E6C"/>
    <w:rsid w:val="00D7072F"/>
    <w:rsid w:val="00D719F1"/>
    <w:rsid w:val="00D7414D"/>
    <w:rsid w:val="00D75600"/>
    <w:rsid w:val="00D82085"/>
    <w:rsid w:val="00D82352"/>
    <w:rsid w:val="00D83DB3"/>
    <w:rsid w:val="00D8677C"/>
    <w:rsid w:val="00D876F4"/>
    <w:rsid w:val="00D90C39"/>
    <w:rsid w:val="00D9120D"/>
    <w:rsid w:val="00D92093"/>
    <w:rsid w:val="00D94F20"/>
    <w:rsid w:val="00D9702B"/>
    <w:rsid w:val="00DA0C8C"/>
    <w:rsid w:val="00DA0F87"/>
    <w:rsid w:val="00DA21B3"/>
    <w:rsid w:val="00DA2B38"/>
    <w:rsid w:val="00DA4AF1"/>
    <w:rsid w:val="00DA514A"/>
    <w:rsid w:val="00DB03AC"/>
    <w:rsid w:val="00DB42AE"/>
    <w:rsid w:val="00DB58B5"/>
    <w:rsid w:val="00DB6A07"/>
    <w:rsid w:val="00DB70AE"/>
    <w:rsid w:val="00DB7CDB"/>
    <w:rsid w:val="00DC2959"/>
    <w:rsid w:val="00DC2F2E"/>
    <w:rsid w:val="00DC3C2B"/>
    <w:rsid w:val="00DC5AAF"/>
    <w:rsid w:val="00DD40E0"/>
    <w:rsid w:val="00DD6DFC"/>
    <w:rsid w:val="00DD705E"/>
    <w:rsid w:val="00DD7A1D"/>
    <w:rsid w:val="00DE25E2"/>
    <w:rsid w:val="00DE3B32"/>
    <w:rsid w:val="00DE3B35"/>
    <w:rsid w:val="00DE61C1"/>
    <w:rsid w:val="00DF053F"/>
    <w:rsid w:val="00DF067D"/>
    <w:rsid w:val="00DF51AB"/>
    <w:rsid w:val="00E00BC9"/>
    <w:rsid w:val="00E00BE3"/>
    <w:rsid w:val="00E01062"/>
    <w:rsid w:val="00E01833"/>
    <w:rsid w:val="00E0344D"/>
    <w:rsid w:val="00E0361F"/>
    <w:rsid w:val="00E05C3D"/>
    <w:rsid w:val="00E05DA1"/>
    <w:rsid w:val="00E06BB1"/>
    <w:rsid w:val="00E10169"/>
    <w:rsid w:val="00E1166D"/>
    <w:rsid w:val="00E119CA"/>
    <w:rsid w:val="00E128C8"/>
    <w:rsid w:val="00E2146D"/>
    <w:rsid w:val="00E221EA"/>
    <w:rsid w:val="00E22D4F"/>
    <w:rsid w:val="00E277A6"/>
    <w:rsid w:val="00E316AB"/>
    <w:rsid w:val="00E31BA3"/>
    <w:rsid w:val="00E31CD8"/>
    <w:rsid w:val="00E3251A"/>
    <w:rsid w:val="00E331D3"/>
    <w:rsid w:val="00E339AC"/>
    <w:rsid w:val="00E36114"/>
    <w:rsid w:val="00E3691C"/>
    <w:rsid w:val="00E36B37"/>
    <w:rsid w:val="00E36F3F"/>
    <w:rsid w:val="00E36FF9"/>
    <w:rsid w:val="00E40218"/>
    <w:rsid w:val="00E42073"/>
    <w:rsid w:val="00E46CD4"/>
    <w:rsid w:val="00E51548"/>
    <w:rsid w:val="00E5157B"/>
    <w:rsid w:val="00E5318C"/>
    <w:rsid w:val="00E55D58"/>
    <w:rsid w:val="00E61898"/>
    <w:rsid w:val="00E6445C"/>
    <w:rsid w:val="00E65CB6"/>
    <w:rsid w:val="00E662C8"/>
    <w:rsid w:val="00E70A6A"/>
    <w:rsid w:val="00E744FE"/>
    <w:rsid w:val="00E75309"/>
    <w:rsid w:val="00E77A49"/>
    <w:rsid w:val="00E80048"/>
    <w:rsid w:val="00E81897"/>
    <w:rsid w:val="00E82844"/>
    <w:rsid w:val="00E82C55"/>
    <w:rsid w:val="00E82D87"/>
    <w:rsid w:val="00E854F4"/>
    <w:rsid w:val="00E867C8"/>
    <w:rsid w:val="00E900DA"/>
    <w:rsid w:val="00E9199D"/>
    <w:rsid w:val="00E92F16"/>
    <w:rsid w:val="00E93687"/>
    <w:rsid w:val="00E93719"/>
    <w:rsid w:val="00E948C0"/>
    <w:rsid w:val="00E95825"/>
    <w:rsid w:val="00E96A10"/>
    <w:rsid w:val="00EA036E"/>
    <w:rsid w:val="00EA073D"/>
    <w:rsid w:val="00EA13A2"/>
    <w:rsid w:val="00EA1885"/>
    <w:rsid w:val="00EA3E53"/>
    <w:rsid w:val="00EA4F49"/>
    <w:rsid w:val="00EA4FCE"/>
    <w:rsid w:val="00EA554F"/>
    <w:rsid w:val="00EA6129"/>
    <w:rsid w:val="00EB085A"/>
    <w:rsid w:val="00EB287B"/>
    <w:rsid w:val="00EB3DE5"/>
    <w:rsid w:val="00EB4B48"/>
    <w:rsid w:val="00EB51E0"/>
    <w:rsid w:val="00EB5950"/>
    <w:rsid w:val="00EB675C"/>
    <w:rsid w:val="00EC0DC5"/>
    <w:rsid w:val="00EC145C"/>
    <w:rsid w:val="00EC1F2C"/>
    <w:rsid w:val="00EC1F3C"/>
    <w:rsid w:val="00EC33D1"/>
    <w:rsid w:val="00EC5F6F"/>
    <w:rsid w:val="00ED013D"/>
    <w:rsid w:val="00ED0C97"/>
    <w:rsid w:val="00ED19CB"/>
    <w:rsid w:val="00ED35DF"/>
    <w:rsid w:val="00ED36AD"/>
    <w:rsid w:val="00ED420D"/>
    <w:rsid w:val="00ED6346"/>
    <w:rsid w:val="00ED6D33"/>
    <w:rsid w:val="00EE0618"/>
    <w:rsid w:val="00EE3DF7"/>
    <w:rsid w:val="00EE49D8"/>
    <w:rsid w:val="00EE4F8E"/>
    <w:rsid w:val="00EE5C18"/>
    <w:rsid w:val="00EE606F"/>
    <w:rsid w:val="00EF0357"/>
    <w:rsid w:val="00EF1EBB"/>
    <w:rsid w:val="00EF344B"/>
    <w:rsid w:val="00F0016D"/>
    <w:rsid w:val="00F0021F"/>
    <w:rsid w:val="00F00626"/>
    <w:rsid w:val="00F01CF3"/>
    <w:rsid w:val="00F028E6"/>
    <w:rsid w:val="00F06223"/>
    <w:rsid w:val="00F07EBE"/>
    <w:rsid w:val="00F114C6"/>
    <w:rsid w:val="00F12183"/>
    <w:rsid w:val="00F13549"/>
    <w:rsid w:val="00F14231"/>
    <w:rsid w:val="00F14F93"/>
    <w:rsid w:val="00F16FAB"/>
    <w:rsid w:val="00F171D4"/>
    <w:rsid w:val="00F201C3"/>
    <w:rsid w:val="00F21B09"/>
    <w:rsid w:val="00F22D41"/>
    <w:rsid w:val="00F24D9C"/>
    <w:rsid w:val="00F25A7B"/>
    <w:rsid w:val="00F25AB5"/>
    <w:rsid w:val="00F2782A"/>
    <w:rsid w:val="00F314EE"/>
    <w:rsid w:val="00F3257B"/>
    <w:rsid w:val="00F32584"/>
    <w:rsid w:val="00F36C2C"/>
    <w:rsid w:val="00F4056E"/>
    <w:rsid w:val="00F43B58"/>
    <w:rsid w:val="00F444DA"/>
    <w:rsid w:val="00F4479C"/>
    <w:rsid w:val="00F45D24"/>
    <w:rsid w:val="00F45F42"/>
    <w:rsid w:val="00F461F6"/>
    <w:rsid w:val="00F47548"/>
    <w:rsid w:val="00F47B93"/>
    <w:rsid w:val="00F61591"/>
    <w:rsid w:val="00F6353B"/>
    <w:rsid w:val="00F64050"/>
    <w:rsid w:val="00F64FCA"/>
    <w:rsid w:val="00F655D2"/>
    <w:rsid w:val="00F66123"/>
    <w:rsid w:val="00F72B60"/>
    <w:rsid w:val="00F7371E"/>
    <w:rsid w:val="00F74F82"/>
    <w:rsid w:val="00F838A4"/>
    <w:rsid w:val="00F838FB"/>
    <w:rsid w:val="00F839EE"/>
    <w:rsid w:val="00F83AB3"/>
    <w:rsid w:val="00F842D4"/>
    <w:rsid w:val="00F847FD"/>
    <w:rsid w:val="00F87D09"/>
    <w:rsid w:val="00F90023"/>
    <w:rsid w:val="00F90649"/>
    <w:rsid w:val="00F92B9B"/>
    <w:rsid w:val="00F95682"/>
    <w:rsid w:val="00F9672A"/>
    <w:rsid w:val="00F96D14"/>
    <w:rsid w:val="00FA10F2"/>
    <w:rsid w:val="00FA39A1"/>
    <w:rsid w:val="00FA4215"/>
    <w:rsid w:val="00FA4E7E"/>
    <w:rsid w:val="00FA7794"/>
    <w:rsid w:val="00FB20A5"/>
    <w:rsid w:val="00FB2FB0"/>
    <w:rsid w:val="00FB32D1"/>
    <w:rsid w:val="00FB4A21"/>
    <w:rsid w:val="00FB53D7"/>
    <w:rsid w:val="00FB541E"/>
    <w:rsid w:val="00FB6383"/>
    <w:rsid w:val="00FB7169"/>
    <w:rsid w:val="00FB784E"/>
    <w:rsid w:val="00FB7D25"/>
    <w:rsid w:val="00FC0A6C"/>
    <w:rsid w:val="00FC0CB9"/>
    <w:rsid w:val="00FC0FF9"/>
    <w:rsid w:val="00FC66FF"/>
    <w:rsid w:val="00FC7379"/>
    <w:rsid w:val="00FD2607"/>
    <w:rsid w:val="00FD3FDC"/>
    <w:rsid w:val="00FD4207"/>
    <w:rsid w:val="00FD7179"/>
    <w:rsid w:val="00FE04E7"/>
    <w:rsid w:val="00FE196B"/>
    <w:rsid w:val="00FE2B82"/>
    <w:rsid w:val="00FE2F06"/>
    <w:rsid w:val="00FE3BEE"/>
    <w:rsid w:val="00FE4C7C"/>
    <w:rsid w:val="00FF13C8"/>
    <w:rsid w:val="00FF26E3"/>
    <w:rsid w:val="00FF35B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805B4-5664-4B2F-85EF-4257E83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80"/>
  </w:style>
  <w:style w:type="paragraph" w:styleId="Footer">
    <w:name w:val="footer"/>
    <w:basedOn w:val="Normal"/>
    <w:link w:val="FooterChar"/>
    <w:uiPriority w:val="99"/>
    <w:unhideWhenUsed/>
    <w:rsid w:val="007E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80"/>
  </w:style>
  <w:style w:type="character" w:customStyle="1" w:styleId="Heading1Char">
    <w:name w:val="Heading 1 Char"/>
    <w:basedOn w:val="DefaultParagraphFont"/>
    <w:link w:val="Heading1"/>
    <w:uiPriority w:val="9"/>
    <w:rsid w:val="007E3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Berilla</dc:creator>
  <cp:lastModifiedBy>Psy3</cp:lastModifiedBy>
  <cp:revision>2</cp:revision>
  <dcterms:created xsi:type="dcterms:W3CDTF">2015-12-09T14:43:00Z</dcterms:created>
  <dcterms:modified xsi:type="dcterms:W3CDTF">2015-12-09T14:43:00Z</dcterms:modified>
</cp:coreProperties>
</file>